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2E930075" w:rsidR="00BF2BCF" w:rsidRDefault="00DC50C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H2</w:t>
      </w:r>
    </w:p>
    <w:p w14:paraId="0ED4C2CE" w14:textId="75D95AFA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1941289F" w:rsidR="006B2950" w:rsidRPr="00023A82" w:rsidRDefault="00841ED3" w:rsidP="0084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33141743" w14:textId="027FBB11" w:rsidR="00C74F87" w:rsidRDefault="006B05FF" w:rsidP="00CB1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tramée </w:t>
      </w:r>
      <w:r w:rsidR="00C74F87">
        <w:rPr>
          <w:rFonts w:ascii="Arial" w:hAnsi="Arial" w:cs="Arial"/>
          <w:sz w:val="24"/>
          <w:szCs w:val="24"/>
        </w:rPr>
        <w:t>du</w:t>
      </w:r>
      <w:r w:rsidR="00C74F87" w:rsidRPr="00624E33">
        <w:rPr>
          <w:rFonts w:ascii="Arial" w:hAnsi="Arial" w:cs="Arial"/>
          <w:sz w:val="24"/>
          <w:szCs w:val="24"/>
        </w:rPr>
        <w:t xml:space="preserve"> plafond </w:t>
      </w:r>
      <w:r w:rsidR="00C74F87">
        <w:rPr>
          <w:rFonts w:ascii="Arial" w:hAnsi="Arial" w:cs="Arial"/>
          <w:sz w:val="24"/>
          <w:szCs w:val="24"/>
        </w:rPr>
        <w:t>suspendu</w:t>
      </w:r>
      <w:r w:rsidR="00C74F87" w:rsidRPr="00624E33">
        <w:rPr>
          <w:rFonts w:ascii="Arial" w:hAnsi="Arial" w:cs="Arial"/>
          <w:sz w:val="24"/>
          <w:szCs w:val="24"/>
        </w:rPr>
        <w:t xml:space="preserve"> sera réalisé</w:t>
      </w:r>
      <w:r w:rsidR="00C74F87">
        <w:rPr>
          <w:rFonts w:ascii="Arial" w:hAnsi="Arial" w:cs="Arial"/>
          <w:sz w:val="24"/>
          <w:szCs w:val="24"/>
        </w:rPr>
        <w:t>e</w:t>
      </w:r>
      <w:r w:rsidR="00C74F87" w:rsidRPr="00624E33">
        <w:rPr>
          <w:rFonts w:ascii="Arial" w:hAnsi="Arial" w:cs="Arial"/>
          <w:sz w:val="24"/>
          <w:szCs w:val="24"/>
        </w:rPr>
        <w:t xml:space="preserve"> avec des panneaux métalliques </w:t>
      </w:r>
      <w:r w:rsidR="00C74F87">
        <w:rPr>
          <w:rFonts w:ascii="Arial" w:hAnsi="Arial" w:cs="Arial"/>
          <w:sz w:val="24"/>
          <w:szCs w:val="24"/>
        </w:rPr>
        <w:t xml:space="preserve">H2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20741D73247D422A91A38AA60D7DA3BB"/>
          </w:placeholder>
          <w:comboBox>
            <w:listItem w:displayText="* acier" w:value="* acier"/>
            <w:listItem w:displayText="acier prélaqué polyester Blanc 137 (approchant RAL 9003)" w:value="acier prélaqué polyester Blanc 137 (approchant RAL 9003)"/>
            <w:listItem w:displayText="acier prélaqué polyester Gris Métallisé (RAL 9006)" w:value="acier prélaqué polyester Gris Métallisé (RAL 9006)"/>
            <w:listItem w:displayText="acier post-laqué RAL au choix, se référer au nuancier PLAFOMETAL" w:value="acier post-laqué RAL au choix, se référer au nuancier PLAFOMETAL"/>
          </w:comboBox>
        </w:sdtPr>
        <w:sdtEndPr/>
        <w:sdtContent>
          <w:r w:rsidR="00C74F87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C74F87">
        <w:rPr>
          <w:rFonts w:ascii="Arial" w:hAnsi="Arial" w:cs="Arial"/>
          <w:sz w:val="24"/>
          <w:szCs w:val="24"/>
        </w:rPr>
        <w:t>,</w:t>
      </w:r>
      <w:r w:rsidR="00A47B38">
        <w:rPr>
          <w:rFonts w:ascii="Arial" w:hAnsi="Arial" w:cs="Arial"/>
          <w:sz w:val="24"/>
          <w:szCs w:val="24"/>
        </w:rPr>
        <w:t xml:space="preserve"> de dimension 600 x 600 mm </w:t>
      </w:r>
      <w:r w:rsidR="00464E39">
        <w:rPr>
          <w:rFonts w:ascii="Arial" w:hAnsi="Arial" w:cs="Arial"/>
          <w:sz w:val="24"/>
          <w:szCs w:val="24"/>
        </w:rPr>
        <w:t>d’une hauteur de 15 mm et</w:t>
      </w:r>
      <w:r w:rsidR="00C74F87">
        <w:rPr>
          <w:rFonts w:ascii="Arial" w:hAnsi="Arial" w:cs="Arial"/>
          <w:sz w:val="24"/>
          <w:szCs w:val="24"/>
        </w:rPr>
        <w:t xml:space="preserve"> d’une épaisseur adaptée par PLAFOMETAL selon dimension demandée.</w:t>
      </w:r>
    </w:p>
    <w:p w14:paraId="24CD3A03" w14:textId="6B19CD27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</w:t>
      </w:r>
      <w:r w:rsidRPr="00A07365">
        <w:rPr>
          <w:rFonts w:ascii="Arial" w:hAnsi="Arial" w:cs="Arial"/>
          <w:sz w:val="24"/>
          <w:szCs w:val="24"/>
        </w:rPr>
        <w:t xml:space="preserve"> </w:t>
      </w:r>
      <w:r w:rsidR="00A07365" w:rsidRPr="00A07365">
        <w:rPr>
          <w:rFonts w:ascii="Arial" w:hAnsi="Arial" w:cs="Arial"/>
          <w:sz w:val="24"/>
          <w:szCs w:val="24"/>
        </w:rPr>
        <w:t>cassettes</w:t>
      </w:r>
      <w:r w:rsidRPr="006B05F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422ABB60E91C49EB980EC1496967BA79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422ABB60E91C49EB980EC1496967BA79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3EE3C982" w14:textId="2F80BF1C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658CB" w14:textId="77777777" w:rsidR="00C74F87" w:rsidRPr="00023A82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4579320C" w14:textId="77777777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1C914" w14:textId="6AFAA6D4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plafond sera mis en œuvre sur un système d’ossatures T24 de chez PLAFOMETAL. 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2BAD6" w14:textId="3E146DFC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coulisse</w:t>
      </w:r>
      <w:r w:rsidR="003876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Pr="00BC30EA">
        <w:rPr>
          <w:rFonts w:ascii="Arial" w:hAnsi="Arial" w:cs="Arial"/>
          <w:sz w:val="24"/>
          <w:szCs w:val="24"/>
        </w:rPr>
        <w:t>même teinte que l’ossature assurera la finition périphérique au droit des murs</w:t>
      </w:r>
      <w:r w:rsidR="0038764C">
        <w:rPr>
          <w:rFonts w:ascii="Arial" w:hAnsi="Arial" w:cs="Arial"/>
          <w:sz w:val="24"/>
          <w:szCs w:val="24"/>
        </w:rPr>
        <w:t xml:space="preserve"> et des cloisons, destinée au calage de bac. </w:t>
      </w:r>
    </w:p>
    <w:p w14:paraId="06167D6F" w14:textId="77777777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6CF10" w14:textId="5C37BE4E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0EA">
        <w:rPr>
          <w:rFonts w:ascii="Arial" w:hAnsi="Arial" w:cs="Arial"/>
          <w:sz w:val="24"/>
          <w:szCs w:val="24"/>
        </w:rPr>
        <w:t xml:space="preserve">Les </w:t>
      </w:r>
      <w:r w:rsidR="00A07365" w:rsidRPr="00A07365">
        <w:rPr>
          <w:rFonts w:ascii="Arial" w:hAnsi="Arial" w:cs="Arial"/>
          <w:sz w:val="24"/>
          <w:szCs w:val="24"/>
        </w:rPr>
        <w:t>cassettes</w:t>
      </w:r>
      <w:r w:rsidR="00A07365" w:rsidRPr="006B05F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C30EA">
        <w:rPr>
          <w:rFonts w:ascii="Arial" w:hAnsi="Arial" w:cs="Arial"/>
          <w:sz w:val="24"/>
          <w:szCs w:val="24"/>
        </w:rPr>
        <w:t>repose</w:t>
      </w:r>
      <w:r>
        <w:rPr>
          <w:rFonts w:ascii="Arial" w:hAnsi="Arial" w:cs="Arial"/>
          <w:sz w:val="24"/>
          <w:szCs w:val="24"/>
        </w:rPr>
        <w:t>ront sur l’ossature</w:t>
      </w:r>
      <w:r w:rsidR="00374043">
        <w:rPr>
          <w:rFonts w:ascii="Arial" w:hAnsi="Arial" w:cs="Arial"/>
          <w:sz w:val="24"/>
          <w:szCs w:val="24"/>
        </w:rPr>
        <w:t xml:space="preserve">, leur sous-face affleurant la face inférieure de l’ossature qui restera </w:t>
      </w:r>
      <w:r w:rsidRPr="00BC30EA">
        <w:rPr>
          <w:rFonts w:ascii="Arial" w:hAnsi="Arial" w:cs="Arial"/>
          <w:sz w:val="24"/>
          <w:szCs w:val="24"/>
        </w:rPr>
        <w:t xml:space="preserve">apparente dans sa 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6D655BDE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841ED3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34448"/>
    <w:rsid w:val="00052907"/>
    <w:rsid w:val="000624C2"/>
    <w:rsid w:val="00095EBE"/>
    <w:rsid w:val="000A79BD"/>
    <w:rsid w:val="000B3DED"/>
    <w:rsid w:val="000D6CDD"/>
    <w:rsid w:val="000F65C4"/>
    <w:rsid w:val="00122D2C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4043"/>
    <w:rsid w:val="003769E7"/>
    <w:rsid w:val="003774E0"/>
    <w:rsid w:val="0038764C"/>
    <w:rsid w:val="00393232"/>
    <w:rsid w:val="004236D6"/>
    <w:rsid w:val="00436B3A"/>
    <w:rsid w:val="00464E39"/>
    <w:rsid w:val="00475ECB"/>
    <w:rsid w:val="004938BA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05FF"/>
    <w:rsid w:val="006B2950"/>
    <w:rsid w:val="006D73EF"/>
    <w:rsid w:val="006E19E1"/>
    <w:rsid w:val="006E2D53"/>
    <w:rsid w:val="007032A5"/>
    <w:rsid w:val="007035E8"/>
    <w:rsid w:val="007227D8"/>
    <w:rsid w:val="00737AD5"/>
    <w:rsid w:val="00753F52"/>
    <w:rsid w:val="00774E7D"/>
    <w:rsid w:val="00786142"/>
    <w:rsid w:val="007B07BD"/>
    <w:rsid w:val="007B7FE6"/>
    <w:rsid w:val="007D4C79"/>
    <w:rsid w:val="008070A6"/>
    <w:rsid w:val="00831FC8"/>
    <w:rsid w:val="00841ED3"/>
    <w:rsid w:val="00865A35"/>
    <w:rsid w:val="008B4CE1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07365"/>
    <w:rsid w:val="00A1179B"/>
    <w:rsid w:val="00A47B38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A06E8"/>
    <w:rsid w:val="00BC30EA"/>
    <w:rsid w:val="00BC3855"/>
    <w:rsid w:val="00BD0520"/>
    <w:rsid w:val="00BD42C8"/>
    <w:rsid w:val="00BE3B31"/>
    <w:rsid w:val="00BF2BCF"/>
    <w:rsid w:val="00C12831"/>
    <w:rsid w:val="00C12977"/>
    <w:rsid w:val="00C1659E"/>
    <w:rsid w:val="00C1735B"/>
    <w:rsid w:val="00C55DC1"/>
    <w:rsid w:val="00C564CE"/>
    <w:rsid w:val="00C6195A"/>
    <w:rsid w:val="00C74F87"/>
    <w:rsid w:val="00C75FE1"/>
    <w:rsid w:val="00C9530E"/>
    <w:rsid w:val="00CA463E"/>
    <w:rsid w:val="00CB0D08"/>
    <w:rsid w:val="00CB1842"/>
    <w:rsid w:val="00CC00D2"/>
    <w:rsid w:val="00CC5182"/>
    <w:rsid w:val="00CD5C7B"/>
    <w:rsid w:val="00CE5FD7"/>
    <w:rsid w:val="00CE70DA"/>
    <w:rsid w:val="00D02F07"/>
    <w:rsid w:val="00D3045F"/>
    <w:rsid w:val="00D3417F"/>
    <w:rsid w:val="00D509A3"/>
    <w:rsid w:val="00D556F8"/>
    <w:rsid w:val="00D60DF3"/>
    <w:rsid w:val="00D66CCD"/>
    <w:rsid w:val="00D673E1"/>
    <w:rsid w:val="00D723CF"/>
    <w:rsid w:val="00DC50C8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42156"/>
    <w:rsid w:val="00F54C4C"/>
    <w:rsid w:val="00F64282"/>
    <w:rsid w:val="00F64318"/>
    <w:rsid w:val="00F646C0"/>
    <w:rsid w:val="00F7404A"/>
    <w:rsid w:val="00FB018B"/>
    <w:rsid w:val="00FC4E2E"/>
    <w:rsid w:val="00FC50E8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76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6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6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5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41D73247D422A91A38AA60D7DA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0743A-A2EF-44E1-982E-660ED61A8578}"/>
      </w:docPartPr>
      <w:docPartBody>
        <w:p w:rsidR="000165FD" w:rsidRDefault="000D63C5" w:rsidP="000D63C5">
          <w:pPr>
            <w:pStyle w:val="20741D73247D422A91A38AA60D7DA3BB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22ABB60E91C49EB980EC1496967B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B16B6-24DF-4D30-99CA-D02E61F39148}"/>
      </w:docPartPr>
      <w:docPartBody>
        <w:p w:rsidR="000165FD" w:rsidRDefault="000D63C5" w:rsidP="000D63C5">
          <w:pPr>
            <w:pStyle w:val="422ABB60E91C49EB980EC1496967BA79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0"/>
    <w:rsid w:val="000165FD"/>
    <w:rsid w:val="000D63C5"/>
    <w:rsid w:val="00290235"/>
    <w:rsid w:val="008E7C4D"/>
    <w:rsid w:val="0095053F"/>
    <w:rsid w:val="00D734BA"/>
    <w:rsid w:val="00E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65FD"/>
    <w:rPr>
      <w:color w:val="808080"/>
    </w:rPr>
  </w:style>
  <w:style w:type="paragraph" w:customStyle="1" w:styleId="ED24C4B702C6490E891D0A86A7AF9BC3">
    <w:name w:val="ED24C4B702C6490E891D0A86A7AF9BC3"/>
    <w:rsid w:val="00ED6C80"/>
  </w:style>
  <w:style w:type="paragraph" w:customStyle="1" w:styleId="9B74C01155F44562AF2D2D2BD4035D9A">
    <w:name w:val="9B74C01155F44562AF2D2D2BD4035D9A"/>
    <w:rsid w:val="00ED6C80"/>
  </w:style>
  <w:style w:type="paragraph" w:customStyle="1" w:styleId="55210092B2F241479AFBFF24E6687D0B">
    <w:name w:val="55210092B2F241479AFBFF24E6687D0B"/>
    <w:rsid w:val="00ED6C80"/>
  </w:style>
  <w:style w:type="paragraph" w:customStyle="1" w:styleId="E1BC6D58CEA84A1F9FB32D3321C3039A">
    <w:name w:val="E1BC6D58CEA84A1F9FB32D3321C3039A"/>
    <w:rsid w:val="00ED6C80"/>
  </w:style>
  <w:style w:type="paragraph" w:customStyle="1" w:styleId="BA14C05C029B489F9266FE7CAF1EF3E2">
    <w:name w:val="BA14C05C029B489F9266FE7CAF1EF3E2"/>
    <w:rsid w:val="0095053F"/>
  </w:style>
  <w:style w:type="paragraph" w:customStyle="1" w:styleId="20741D73247D422A91A38AA60D7DA3BB">
    <w:name w:val="20741D73247D422A91A38AA60D7DA3BB"/>
    <w:rsid w:val="000D63C5"/>
  </w:style>
  <w:style w:type="paragraph" w:customStyle="1" w:styleId="422ABB60E91C49EB980EC1496967BA79">
    <w:name w:val="422ABB60E91C49EB980EC1496967BA79"/>
    <w:rsid w:val="000D63C5"/>
  </w:style>
  <w:style w:type="paragraph" w:customStyle="1" w:styleId="5BF8C6E1B0DD486495C84E07834AD9B1">
    <w:name w:val="5BF8C6E1B0DD486495C84E07834AD9B1"/>
    <w:rsid w:val="00016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6</cp:revision>
  <dcterms:created xsi:type="dcterms:W3CDTF">2020-08-21T13:12:00Z</dcterms:created>
  <dcterms:modified xsi:type="dcterms:W3CDTF">2020-09-02T09:57:00Z</dcterms:modified>
</cp:coreProperties>
</file>