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41835FEA" w:rsidR="00BF2BCF" w:rsidRDefault="00753F5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Horus</w:t>
      </w:r>
    </w:p>
    <w:p w14:paraId="680364DA" w14:textId="6540FF05" w:rsidR="00BA5358" w:rsidRDefault="00BA535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41ABC08F" w:rsidR="00023A82" w:rsidRPr="00BA5358" w:rsidRDefault="00BA5358" w:rsidP="00BA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1321EDD" w14:textId="08388853" w:rsidR="00304782" w:rsidRDefault="00304782" w:rsidP="00FF1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D003F2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3C67DD">
        <w:rPr>
          <w:rFonts w:ascii="Arial" w:hAnsi="Arial" w:cs="Arial"/>
          <w:sz w:val="24"/>
          <w:szCs w:val="24"/>
        </w:rPr>
        <w:t>HORUS</w:t>
      </w:r>
      <w:r w:rsidR="00336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ED012D09EB7F4F809F703799DA694856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>, d’une épaisseur et d’une hauteur adaptée</w:t>
      </w:r>
      <w:r w:rsidR="008530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 PLAFOMETAL selon dimension demandée. </w:t>
      </w:r>
    </w:p>
    <w:p w14:paraId="0AD6F295" w14:textId="6D122807" w:rsidR="00304782" w:rsidRDefault="00304782" w:rsidP="00FF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ED012D09EB7F4F809F703799DA694856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 w:rsidR="003C67DD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9EA7D075B90E4A2AB74EC4621B69C472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7324FFFD" w14:textId="77777777" w:rsidR="00304782" w:rsidRDefault="00304782" w:rsidP="00FF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D8026" w14:textId="77777777" w:rsidR="00304782" w:rsidRPr="008E3F10" w:rsidRDefault="00304782" w:rsidP="00FF1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>sans excéder les limites d’</w:t>
      </w:r>
      <w:proofErr w:type="spellStart"/>
      <w:r>
        <w:rPr>
          <w:rFonts w:ascii="Arial" w:hAnsi="Arial" w:cs="Arial"/>
          <w:sz w:val="24"/>
          <w:szCs w:val="24"/>
        </w:rPr>
        <w:t>autoportance</w:t>
      </w:r>
      <w:proofErr w:type="spellEnd"/>
      <w:r>
        <w:rPr>
          <w:rFonts w:ascii="Arial" w:hAnsi="Arial" w:cs="Arial"/>
          <w:sz w:val="24"/>
          <w:szCs w:val="24"/>
        </w:rPr>
        <w:t xml:space="preserve">, nous consulter. </w:t>
      </w:r>
    </w:p>
    <w:p w14:paraId="02AA19BC" w14:textId="77777777" w:rsidR="00304782" w:rsidRPr="00624E33" w:rsidRDefault="00304782" w:rsidP="00304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52A9F260" w14:textId="77777777" w:rsidR="00304782" w:rsidRDefault="00304782" w:rsidP="00304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425BE" w14:textId="67CC9572" w:rsidR="00304782" w:rsidRDefault="00304782" w:rsidP="00304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 xml:space="preserve">un système d’ossatures </w:t>
      </w:r>
      <w:r w:rsidRPr="00624E33">
        <w:rPr>
          <w:rFonts w:ascii="Arial" w:hAnsi="Arial" w:cs="Arial"/>
          <w:sz w:val="24"/>
          <w:szCs w:val="24"/>
        </w:rPr>
        <w:t>consti</w:t>
      </w:r>
      <w:r w:rsidR="003C67DD">
        <w:rPr>
          <w:rFonts w:ascii="Arial" w:hAnsi="Arial" w:cs="Arial"/>
          <w:sz w:val="24"/>
          <w:szCs w:val="24"/>
        </w:rPr>
        <w:t xml:space="preserve">tuées de profils de circulation </w:t>
      </w:r>
      <w:r>
        <w:rPr>
          <w:rFonts w:ascii="Arial" w:hAnsi="Arial" w:cs="Arial"/>
          <w:sz w:val="24"/>
          <w:szCs w:val="24"/>
        </w:rPr>
        <w:t xml:space="preserve">et de </w:t>
      </w:r>
      <w:r w:rsidR="003C67DD">
        <w:rPr>
          <w:rFonts w:ascii="Arial" w:hAnsi="Arial" w:cs="Arial"/>
          <w:sz w:val="24"/>
          <w:szCs w:val="24"/>
        </w:rPr>
        <w:t>cornières HORUS</w:t>
      </w:r>
      <w:r>
        <w:rPr>
          <w:rFonts w:ascii="Arial" w:hAnsi="Arial" w:cs="Arial"/>
          <w:sz w:val="24"/>
          <w:szCs w:val="24"/>
        </w:rPr>
        <w:t xml:space="preserve"> PLAFOMETAL.</w:t>
      </w:r>
    </w:p>
    <w:p w14:paraId="5866CC7B" w14:textId="77777777" w:rsidR="00304782" w:rsidRDefault="003047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36A512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BA5358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81221"/>
    <w:rsid w:val="00095EBE"/>
    <w:rsid w:val="000B3DED"/>
    <w:rsid w:val="000D6CDD"/>
    <w:rsid w:val="000F65C4"/>
    <w:rsid w:val="00147F6C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02C16"/>
    <w:rsid w:val="00304782"/>
    <w:rsid w:val="0032284F"/>
    <w:rsid w:val="00335C78"/>
    <w:rsid w:val="0033671E"/>
    <w:rsid w:val="00343F93"/>
    <w:rsid w:val="0035125F"/>
    <w:rsid w:val="00353506"/>
    <w:rsid w:val="003769E7"/>
    <w:rsid w:val="003774E0"/>
    <w:rsid w:val="003C67DD"/>
    <w:rsid w:val="004236D6"/>
    <w:rsid w:val="00436B3A"/>
    <w:rsid w:val="00475ECB"/>
    <w:rsid w:val="004938BA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022F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74E7D"/>
    <w:rsid w:val="00786142"/>
    <w:rsid w:val="007B07BD"/>
    <w:rsid w:val="007B7FE6"/>
    <w:rsid w:val="007D4C79"/>
    <w:rsid w:val="008070A6"/>
    <w:rsid w:val="008304AE"/>
    <w:rsid w:val="00831FC8"/>
    <w:rsid w:val="00853023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475FB"/>
    <w:rsid w:val="00A6154C"/>
    <w:rsid w:val="00A6308D"/>
    <w:rsid w:val="00A67883"/>
    <w:rsid w:val="00A84B86"/>
    <w:rsid w:val="00AC3E36"/>
    <w:rsid w:val="00AC56A8"/>
    <w:rsid w:val="00AC5A6E"/>
    <w:rsid w:val="00B1258F"/>
    <w:rsid w:val="00B13FDA"/>
    <w:rsid w:val="00B32CE6"/>
    <w:rsid w:val="00B40CCB"/>
    <w:rsid w:val="00B813E9"/>
    <w:rsid w:val="00B85001"/>
    <w:rsid w:val="00BA5358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03F2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17E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04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04A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04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12D09EB7F4F809F703799DA694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EFFD6-A3B4-4689-B982-2D35D3DA9F2D}"/>
      </w:docPartPr>
      <w:docPartBody>
        <w:p w:rsidR="00564317" w:rsidRDefault="006855BD" w:rsidP="006855BD">
          <w:pPr>
            <w:pStyle w:val="ED012D09EB7F4F809F703799DA694856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9EA7D075B90E4A2AB74EC4621B69C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E7FCC-0BBA-49DF-9476-2258012F165D}"/>
      </w:docPartPr>
      <w:docPartBody>
        <w:p w:rsidR="00564317" w:rsidRDefault="006855BD" w:rsidP="006855BD">
          <w:pPr>
            <w:pStyle w:val="9EA7D075B90E4A2AB74EC4621B69C472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B"/>
    <w:rsid w:val="00115838"/>
    <w:rsid w:val="00240ABF"/>
    <w:rsid w:val="00352F80"/>
    <w:rsid w:val="00451CD5"/>
    <w:rsid w:val="00564317"/>
    <w:rsid w:val="00572C67"/>
    <w:rsid w:val="006855BD"/>
    <w:rsid w:val="0073174B"/>
    <w:rsid w:val="0081344D"/>
    <w:rsid w:val="00A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55BD"/>
    <w:rPr>
      <w:color w:val="808080"/>
    </w:rPr>
  </w:style>
  <w:style w:type="paragraph" w:customStyle="1" w:styleId="CD24F6D2C01F4A7387F1DA970B3B021D">
    <w:name w:val="CD24F6D2C01F4A7387F1DA970B3B021D"/>
    <w:rsid w:val="0073174B"/>
  </w:style>
  <w:style w:type="paragraph" w:customStyle="1" w:styleId="2F9F14119FC84BB1B3F1140356CB3EC8">
    <w:name w:val="2F9F14119FC84BB1B3F1140356CB3EC8"/>
    <w:rsid w:val="0073174B"/>
  </w:style>
  <w:style w:type="paragraph" w:customStyle="1" w:styleId="82665EC5B15C4488B4EED8AE923587C0">
    <w:name w:val="82665EC5B15C4488B4EED8AE923587C0"/>
    <w:rsid w:val="0073174B"/>
  </w:style>
  <w:style w:type="paragraph" w:customStyle="1" w:styleId="CD5A4DBF0C5044BCAEC478E37A46B4E2">
    <w:name w:val="CD5A4DBF0C5044BCAEC478E37A46B4E2"/>
    <w:rsid w:val="0073174B"/>
  </w:style>
  <w:style w:type="paragraph" w:customStyle="1" w:styleId="11DF66138DEC46D98195AE8F87F8AA75">
    <w:name w:val="11DF66138DEC46D98195AE8F87F8AA75"/>
    <w:rsid w:val="0073174B"/>
  </w:style>
  <w:style w:type="paragraph" w:customStyle="1" w:styleId="27701B854FF147108FE7102A967E10BD">
    <w:name w:val="27701B854FF147108FE7102A967E10BD"/>
    <w:rsid w:val="0073174B"/>
  </w:style>
  <w:style w:type="paragraph" w:customStyle="1" w:styleId="FE155B9F91834840A013083EDCD6ACF5">
    <w:name w:val="FE155B9F91834840A013083EDCD6ACF5"/>
    <w:rsid w:val="00572C67"/>
  </w:style>
  <w:style w:type="paragraph" w:customStyle="1" w:styleId="ED012D09EB7F4F809F703799DA694856">
    <w:name w:val="ED012D09EB7F4F809F703799DA694856"/>
    <w:rsid w:val="006855BD"/>
  </w:style>
  <w:style w:type="paragraph" w:customStyle="1" w:styleId="9EA7D075B90E4A2AB74EC4621B69C472">
    <w:name w:val="9EA7D075B90E4A2AB74EC4621B69C472"/>
    <w:rsid w:val="0068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27</cp:revision>
  <dcterms:created xsi:type="dcterms:W3CDTF">2014-03-06T14:01:00Z</dcterms:created>
  <dcterms:modified xsi:type="dcterms:W3CDTF">2020-09-02T09:37:00Z</dcterms:modified>
</cp:coreProperties>
</file>